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44" w:rsidRPr="00C429F9" w:rsidRDefault="00220444" w:rsidP="00C429F9">
      <w:pPr>
        <w:jc w:val="center"/>
        <w:rPr>
          <w:b/>
          <w:sz w:val="56"/>
        </w:rPr>
      </w:pPr>
      <w:r w:rsidRPr="00220444">
        <w:rPr>
          <w:b/>
          <w:sz w:val="56"/>
        </w:rPr>
        <w:t>Основные правила эксплуатации стабилизаторов напряжения ГЕРЦ-М</w:t>
      </w:r>
    </w:p>
    <w:p w:rsidR="00220444" w:rsidRPr="00C429F9" w:rsidRDefault="00220444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Не используйте стабилизатор в зоне досягаемости маленьких детей и домашних животных.</w:t>
      </w:r>
    </w:p>
    <w:p w:rsidR="00220444" w:rsidRPr="00C429F9" w:rsidRDefault="00220444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Сверху на стабилизатор нельзя класть различные вещи, в том числе и одежду. С боков и снизу стабилизатора не должно быть предметов, затрудняющих поступление холодного воздуха.</w:t>
      </w:r>
    </w:p>
    <w:p w:rsidR="00220444" w:rsidRPr="00C429F9" w:rsidRDefault="00220444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Не засовывать в стабилизатор посторонние предметы, не поливать водой и т.д. В случае попадания внутрь стабилизатора воды или посторонних предметов через отверстия вентиляции стабилизатор должен быть немедленно отключен. Просушивание и извлечение предметов должно проводиться квалифицированным специалистом.</w:t>
      </w:r>
    </w:p>
    <w:p w:rsidR="00220444" w:rsidRPr="00C429F9" w:rsidRDefault="00220444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Использовать стабилизатор строго по его целевому назначению.</w:t>
      </w:r>
    </w:p>
    <w:p w:rsidR="00C429F9" w:rsidRPr="00C429F9" w:rsidRDefault="00220444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Не вскрывать/развинчивать стабилизатор напряжения. Нарушение пломб</w:t>
      </w:r>
      <w:r w:rsidR="00C429F9" w:rsidRPr="00C429F9">
        <w:rPr>
          <w:b/>
          <w:sz w:val="32"/>
          <w:szCs w:val="32"/>
        </w:rPr>
        <w:t xml:space="preserve"> на корпусе, а также наличие следов от посторонних предметов или веществ</w:t>
      </w:r>
      <w:r w:rsidRPr="00C429F9">
        <w:rPr>
          <w:b/>
          <w:sz w:val="32"/>
          <w:szCs w:val="32"/>
        </w:rPr>
        <w:t xml:space="preserve"> </w:t>
      </w:r>
      <w:r w:rsidR="00C429F9" w:rsidRPr="00C429F9">
        <w:rPr>
          <w:b/>
          <w:sz w:val="32"/>
          <w:szCs w:val="32"/>
        </w:rPr>
        <w:t>может привести</w:t>
      </w:r>
      <w:r w:rsidRPr="00C429F9">
        <w:rPr>
          <w:b/>
          <w:sz w:val="32"/>
          <w:szCs w:val="32"/>
        </w:rPr>
        <w:t xml:space="preserve"> к потере гарантии.</w:t>
      </w:r>
    </w:p>
    <w:p w:rsidR="00C429F9" w:rsidRPr="00C429F9" w:rsidRDefault="00C429F9" w:rsidP="00C429F9">
      <w:pPr>
        <w:pStyle w:val="a3"/>
        <w:numPr>
          <w:ilvl w:val="0"/>
          <w:numId w:val="1"/>
        </w:numPr>
        <w:ind w:left="993" w:hanging="709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Стабилизатор предназначен для установки и работы в непрерывном режиме во взрывобезопасных помещениях без непосредственного воздействия солнечных лучей, осадков, ветра, песка и пыли.</w:t>
      </w:r>
    </w:p>
    <w:p w:rsidR="00C429F9" w:rsidRPr="00C429F9" w:rsidRDefault="00C429F9" w:rsidP="00C429F9">
      <w:pPr>
        <w:pStyle w:val="a3"/>
        <w:ind w:left="993"/>
        <w:jc w:val="both"/>
        <w:rPr>
          <w:b/>
          <w:sz w:val="32"/>
          <w:szCs w:val="32"/>
          <w:u w:val="single"/>
        </w:rPr>
      </w:pPr>
      <w:r w:rsidRPr="00C429F9">
        <w:rPr>
          <w:b/>
          <w:sz w:val="32"/>
          <w:szCs w:val="32"/>
          <w:u w:val="single"/>
        </w:rPr>
        <w:t>Климатические условия</w:t>
      </w:r>
      <w:r w:rsidR="002C1594">
        <w:rPr>
          <w:b/>
          <w:sz w:val="32"/>
          <w:szCs w:val="32"/>
          <w:u w:val="single"/>
        </w:rPr>
        <w:t xml:space="preserve"> эксплуатации</w:t>
      </w:r>
      <w:r w:rsidRPr="00C429F9">
        <w:rPr>
          <w:b/>
          <w:sz w:val="32"/>
          <w:szCs w:val="32"/>
          <w:u w:val="single"/>
        </w:rPr>
        <w:t>:</w:t>
      </w:r>
    </w:p>
    <w:p w:rsidR="00C429F9" w:rsidRPr="00C429F9" w:rsidRDefault="00C429F9" w:rsidP="00C429F9">
      <w:pPr>
        <w:pStyle w:val="a3"/>
        <w:ind w:left="993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-атмосферное давление от 96 до 106,5 кПа;</w:t>
      </w:r>
    </w:p>
    <w:p w:rsidR="00C429F9" w:rsidRPr="00C429F9" w:rsidRDefault="00C429F9" w:rsidP="00C429F9">
      <w:pPr>
        <w:pStyle w:val="a3"/>
        <w:ind w:left="993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-температура окружающей среды от 0 до 35</w:t>
      </w:r>
      <w:proofErr w:type="gramStart"/>
      <w:r w:rsidRPr="00C429F9">
        <w:rPr>
          <w:b/>
          <w:sz w:val="32"/>
          <w:szCs w:val="32"/>
        </w:rPr>
        <w:t xml:space="preserve"> ° С</w:t>
      </w:r>
      <w:proofErr w:type="gramEnd"/>
      <w:r w:rsidRPr="00C429F9">
        <w:rPr>
          <w:b/>
          <w:sz w:val="32"/>
          <w:szCs w:val="32"/>
        </w:rPr>
        <w:t>;</w:t>
      </w:r>
    </w:p>
    <w:p w:rsidR="00C429F9" w:rsidRPr="00C429F9" w:rsidRDefault="00C429F9" w:rsidP="00C429F9">
      <w:pPr>
        <w:pStyle w:val="a3"/>
        <w:ind w:left="993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-</w:t>
      </w:r>
      <w:r w:rsidRPr="00C429F9">
        <w:rPr>
          <w:b/>
          <w:sz w:val="32"/>
          <w:szCs w:val="32"/>
        </w:rPr>
        <w:t>относительная влажность не более 80%</w:t>
      </w:r>
    </w:p>
    <w:p w:rsidR="00C429F9" w:rsidRDefault="00C429F9" w:rsidP="00C429F9">
      <w:pPr>
        <w:pStyle w:val="a3"/>
        <w:ind w:left="993"/>
        <w:jc w:val="both"/>
        <w:rPr>
          <w:b/>
          <w:sz w:val="32"/>
          <w:szCs w:val="32"/>
        </w:rPr>
      </w:pPr>
      <w:r w:rsidRPr="00C429F9">
        <w:rPr>
          <w:b/>
          <w:sz w:val="32"/>
          <w:szCs w:val="32"/>
        </w:rPr>
        <w:t>Помещение не должно содержать агрессивных газов, паров, приводящих к коррозии металлов, токопроводящей и абразивной пыли. Не допускается вибрац</w:t>
      </w:r>
      <w:bookmarkStart w:id="0" w:name="_GoBack"/>
      <w:bookmarkEnd w:id="0"/>
      <w:r w:rsidRPr="00C429F9">
        <w:rPr>
          <w:b/>
          <w:sz w:val="32"/>
          <w:szCs w:val="32"/>
        </w:rPr>
        <w:t>ия и ударные воздействия на месте установки.</w:t>
      </w:r>
    </w:p>
    <w:p w:rsidR="00C429F9" w:rsidRDefault="00C429F9" w:rsidP="00C429F9">
      <w:pPr>
        <w:pStyle w:val="a3"/>
        <w:ind w:left="993"/>
        <w:jc w:val="both"/>
        <w:rPr>
          <w:b/>
          <w:sz w:val="32"/>
          <w:szCs w:val="32"/>
        </w:rPr>
      </w:pPr>
    </w:p>
    <w:p w:rsidR="00A230A1" w:rsidRPr="002C1594" w:rsidRDefault="00C429F9" w:rsidP="00A230A1">
      <w:pPr>
        <w:pStyle w:val="a3"/>
        <w:ind w:left="993"/>
        <w:jc w:val="center"/>
        <w:rPr>
          <w:rFonts w:ascii="Arial" w:hAnsi="Arial" w:cs="Arial"/>
          <w:b/>
          <w:sz w:val="32"/>
          <w:szCs w:val="32"/>
        </w:rPr>
      </w:pPr>
      <w:r w:rsidRPr="002C1594">
        <w:rPr>
          <w:rFonts w:ascii="Arial" w:hAnsi="Arial" w:cs="Arial"/>
          <w:b/>
          <w:sz w:val="32"/>
          <w:szCs w:val="32"/>
        </w:rPr>
        <w:t>Несоблюдение данных правил и требований может привести к выходу стабилизатора напряжения из строя</w:t>
      </w:r>
      <w:r w:rsidR="00A230A1" w:rsidRPr="002C1594">
        <w:rPr>
          <w:rFonts w:ascii="Arial" w:hAnsi="Arial" w:cs="Arial"/>
          <w:b/>
          <w:sz w:val="32"/>
          <w:szCs w:val="32"/>
        </w:rPr>
        <w:t>.</w:t>
      </w:r>
    </w:p>
    <w:p w:rsidR="00C429F9" w:rsidRPr="002C1594" w:rsidRDefault="00A230A1" w:rsidP="00A230A1">
      <w:pPr>
        <w:pStyle w:val="a3"/>
        <w:ind w:left="993"/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C1594">
        <w:rPr>
          <w:rFonts w:ascii="Arial" w:hAnsi="Arial" w:cs="Arial"/>
          <w:b/>
          <w:sz w:val="32"/>
          <w:szCs w:val="32"/>
          <w:u w:val="single"/>
        </w:rPr>
        <w:t>Нарушение данных правил может привести к потере гарантии!</w:t>
      </w:r>
    </w:p>
    <w:sectPr w:rsidR="00C429F9" w:rsidRPr="002C1594" w:rsidSect="00C429F9">
      <w:pgSz w:w="11906" w:h="16838"/>
      <w:pgMar w:top="426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F311D"/>
    <w:multiLevelType w:val="hybridMultilevel"/>
    <w:tmpl w:val="A344D60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0444"/>
    <w:rsid w:val="00220444"/>
    <w:rsid w:val="002C1594"/>
    <w:rsid w:val="00A230A1"/>
    <w:rsid w:val="00BA59E5"/>
    <w:rsid w:val="00C4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4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7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Пульсар</Company>
  <LinksUpToDate>false</LinksUpToDate>
  <CharactersWithSpaces>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 Григорьевич</dc:creator>
  <cp:lastModifiedBy>Илья Григорьевич</cp:lastModifiedBy>
  <cp:revision>2</cp:revision>
  <dcterms:created xsi:type="dcterms:W3CDTF">2013-02-18T21:08:00Z</dcterms:created>
  <dcterms:modified xsi:type="dcterms:W3CDTF">2013-02-18T21:33:00Z</dcterms:modified>
</cp:coreProperties>
</file>